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7D" w:rsidRDefault="00DD551D" w:rsidP="005E347D">
      <w:pPr>
        <w:jc w:val="right"/>
        <w:rPr>
          <w:b/>
          <w:sz w:val="22"/>
          <w:u w:val="single"/>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76200</wp:posOffset>
            </wp:positionH>
            <wp:positionV relativeFrom="margin">
              <wp:posOffset>0</wp:posOffset>
            </wp:positionV>
            <wp:extent cx="1295400" cy="814070"/>
            <wp:effectExtent l="0" t="0" r="0" b="0"/>
            <wp:wrapSquare wrapText="bothSides"/>
            <wp:docPr id="2" name="Picture 4" descr="https://www.middlesex.mass.edu/marketing/images/M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ddlesex.mass.edu/marketing/images/MC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47D" w:rsidRDefault="005E347D" w:rsidP="005E347D">
      <w:pPr>
        <w:jc w:val="right"/>
        <w:rPr>
          <w:b/>
          <w:sz w:val="22"/>
          <w:u w:val="single"/>
        </w:rPr>
      </w:pPr>
    </w:p>
    <w:p w:rsidR="005E347D" w:rsidRDefault="00116AB0" w:rsidP="005E347D">
      <w:pPr>
        <w:jc w:val="right"/>
        <w:rPr>
          <w:b/>
          <w:sz w:val="22"/>
          <w:u w:val="single"/>
        </w:rPr>
      </w:pPr>
      <w:r w:rsidRPr="005E347D">
        <w:rPr>
          <w:b/>
          <w:sz w:val="22"/>
          <w:u w:val="single"/>
        </w:rPr>
        <w:t xml:space="preserve"> </w:t>
      </w:r>
      <w:r w:rsidR="005E347D" w:rsidRPr="005E347D">
        <w:rPr>
          <w:b/>
          <w:sz w:val="28"/>
          <w:u w:val="single"/>
        </w:rPr>
        <w:t xml:space="preserve">Medical </w:t>
      </w:r>
      <w:r w:rsidRPr="005E347D">
        <w:rPr>
          <w:b/>
          <w:sz w:val="28"/>
          <w:u w:val="single"/>
        </w:rPr>
        <w:t>Info</w:t>
      </w:r>
      <w:r w:rsidR="005E347D">
        <w:rPr>
          <w:b/>
          <w:sz w:val="28"/>
          <w:u w:val="single"/>
        </w:rPr>
        <w:t>rmation to Document</w:t>
      </w:r>
      <w:r w:rsidR="00060678">
        <w:rPr>
          <w:b/>
          <w:sz w:val="28"/>
          <w:u w:val="single"/>
        </w:rPr>
        <w:t xml:space="preserve"> Medical/Sensory Disability</w:t>
      </w:r>
      <w:r w:rsidR="005E347D">
        <w:rPr>
          <w:b/>
          <w:sz w:val="28"/>
          <w:u w:val="single"/>
        </w:rPr>
        <w:t xml:space="preserve"> </w:t>
      </w:r>
    </w:p>
    <w:p w:rsidR="005E347D" w:rsidRPr="000C4429" w:rsidRDefault="00D41914" w:rsidP="005E347D">
      <w:pPr>
        <w:jc w:val="right"/>
        <w:rPr>
          <w:b/>
          <w:sz w:val="22"/>
        </w:rPr>
      </w:pPr>
      <w:r w:rsidRPr="000C4429">
        <w:rPr>
          <w:b/>
          <w:sz w:val="22"/>
          <w:szCs w:val="22"/>
        </w:rPr>
        <w:t>To be c</w:t>
      </w:r>
      <w:r w:rsidR="00116AB0" w:rsidRPr="000C4429">
        <w:rPr>
          <w:b/>
          <w:sz w:val="22"/>
          <w:szCs w:val="22"/>
        </w:rPr>
        <w:t>ompleted in full</w:t>
      </w:r>
      <w:r w:rsidR="005E347D" w:rsidRPr="000C4429">
        <w:rPr>
          <w:b/>
          <w:sz w:val="22"/>
          <w:szCs w:val="22"/>
        </w:rPr>
        <w:t xml:space="preserve"> by a</w:t>
      </w:r>
      <w:r w:rsidR="00060678" w:rsidRPr="000C4429">
        <w:rPr>
          <w:b/>
          <w:sz w:val="22"/>
          <w:szCs w:val="22"/>
        </w:rPr>
        <w:t xml:space="preserve"> Licensed Medical Professional</w:t>
      </w:r>
      <w:r w:rsidR="005E347D" w:rsidRPr="000C4429">
        <w:rPr>
          <w:b/>
          <w:sz w:val="22"/>
          <w:szCs w:val="22"/>
        </w:rPr>
        <w:t xml:space="preserve"> </w:t>
      </w:r>
    </w:p>
    <w:p w:rsidR="00116AB0" w:rsidRPr="00781D59" w:rsidRDefault="00116AB0" w:rsidP="005E347D">
      <w:pPr>
        <w:jc w:val="right"/>
        <w:rPr>
          <w:sz w:val="22"/>
          <w:u w:val="single"/>
        </w:rPr>
      </w:pPr>
      <w:r w:rsidRPr="00781D59">
        <w:rPr>
          <w:sz w:val="22"/>
          <w:szCs w:val="22"/>
        </w:rPr>
        <w:t>P</w:t>
      </w:r>
      <w:r w:rsidR="005E347D" w:rsidRPr="00781D59">
        <w:rPr>
          <w:sz w:val="22"/>
          <w:szCs w:val="22"/>
        </w:rPr>
        <w:t>lease</w:t>
      </w:r>
      <w:r w:rsidRPr="00781D59">
        <w:rPr>
          <w:sz w:val="22"/>
          <w:szCs w:val="22"/>
        </w:rPr>
        <w:t xml:space="preserve"> TYPE or P</w:t>
      </w:r>
      <w:r w:rsidR="005C3CC4" w:rsidRPr="00781D59">
        <w:rPr>
          <w:sz w:val="22"/>
          <w:szCs w:val="22"/>
        </w:rPr>
        <w:t>RINT</w:t>
      </w:r>
    </w:p>
    <w:p w:rsidR="008F30A0" w:rsidRPr="005E347D" w:rsidRDefault="005E347D" w:rsidP="003A54E7">
      <w:pPr>
        <w:tabs>
          <w:tab w:val="left" w:pos="1935"/>
        </w:tabs>
        <w:rPr>
          <w:b/>
          <w:sz w:val="22"/>
          <w:u w:val="single"/>
        </w:rPr>
      </w:pPr>
      <w:r w:rsidRPr="005E347D">
        <w:rPr>
          <w:b/>
          <w:sz w:val="14"/>
          <w:szCs w:val="20"/>
          <w:u w:val="single"/>
        </w:rPr>
        <w:t>DISABILITY SUPPORT SERVICES</w:t>
      </w:r>
      <w:r w:rsidR="0020403C" w:rsidRPr="005E347D">
        <w:rPr>
          <w:b/>
          <w:sz w:val="20"/>
          <w:szCs w:val="20"/>
        </w:rPr>
        <w:tab/>
      </w:r>
      <w:r w:rsidR="0020403C" w:rsidRPr="005E347D">
        <w:rPr>
          <w:b/>
        </w:rPr>
        <w:tab/>
      </w:r>
    </w:p>
    <w:p w:rsidR="001B6689" w:rsidRDefault="001B6689" w:rsidP="005E347D"/>
    <w:p w:rsidR="005E347D" w:rsidRPr="00116AB0" w:rsidRDefault="005E347D" w:rsidP="005E347D">
      <w:pPr>
        <w:rPr>
          <w:b/>
          <w:sz w:val="22"/>
        </w:rPr>
      </w:pPr>
      <w:r>
        <w:rPr>
          <w:b/>
          <w:sz w:val="22"/>
          <w:szCs w:val="22"/>
        </w:rPr>
        <w:t>Patient’s Name:</w:t>
      </w:r>
      <w:r w:rsidR="000C4429">
        <w:rPr>
          <w:b/>
          <w:sz w:val="22"/>
          <w:szCs w:val="22"/>
        </w:rPr>
        <w:t xml:space="preserve"> </w:t>
      </w:r>
    </w:p>
    <w:p w:rsidR="005E347D" w:rsidRDefault="005E347D" w:rsidP="005E347D">
      <w:pPr>
        <w:jc w:val="both"/>
      </w:pPr>
    </w:p>
    <w:p w:rsidR="00060678" w:rsidRPr="00460BEE" w:rsidRDefault="00060678" w:rsidP="00D80C0C">
      <w:pPr>
        <w:numPr>
          <w:ilvl w:val="0"/>
          <w:numId w:val="1"/>
        </w:numPr>
      </w:pPr>
      <w:r w:rsidRPr="00460BEE">
        <w:t>Diagnosis of condition and current status (include: date of onset and last date patient was seen)</w:t>
      </w:r>
    </w:p>
    <w:p w:rsidR="00060678" w:rsidRDefault="000C4429" w:rsidP="00060678">
      <w:pPr>
        <w:ind w:left="360"/>
        <w:rPr>
          <w:b/>
        </w:rPr>
      </w:pPr>
      <w:r>
        <w:rPr>
          <w:b/>
        </w:rPr>
        <w:t xml:space="preserve"> </w:t>
      </w:r>
    </w:p>
    <w:p w:rsidR="000C4429" w:rsidRDefault="000C4429" w:rsidP="00060678">
      <w:pPr>
        <w:ind w:left="360"/>
        <w:rPr>
          <w:b/>
        </w:rPr>
      </w:pPr>
    </w:p>
    <w:p w:rsidR="000C4429" w:rsidRDefault="000C4429" w:rsidP="00060678">
      <w:pPr>
        <w:ind w:left="360"/>
        <w:rPr>
          <w:b/>
        </w:rPr>
      </w:pPr>
    </w:p>
    <w:p w:rsidR="000C4429" w:rsidRDefault="000C4429" w:rsidP="00060678">
      <w:pPr>
        <w:ind w:left="360"/>
        <w:rPr>
          <w:b/>
        </w:rPr>
      </w:pPr>
    </w:p>
    <w:p w:rsidR="00060678" w:rsidRPr="000C4429" w:rsidRDefault="00060678" w:rsidP="00060678">
      <w:pPr>
        <w:numPr>
          <w:ilvl w:val="0"/>
          <w:numId w:val="1"/>
        </w:numPr>
      </w:pPr>
      <w:r w:rsidRPr="00460BEE">
        <w:t xml:space="preserve">Describe the symptoms, severity and prognosis of the condition.  </w:t>
      </w:r>
      <w:r w:rsidRPr="000C4429">
        <w:t>Please indicate if the condition is chronic or temporary.</w:t>
      </w:r>
    </w:p>
    <w:p w:rsidR="00060678" w:rsidRDefault="000C4429" w:rsidP="00060678">
      <w:pPr>
        <w:ind w:left="360"/>
        <w:rPr>
          <w:b/>
        </w:rPr>
      </w:pPr>
      <w:r>
        <w:rPr>
          <w:b/>
        </w:rPr>
        <w:t xml:space="preserve"> </w:t>
      </w:r>
    </w:p>
    <w:p w:rsidR="00DF6AA7" w:rsidRDefault="00DF6AA7" w:rsidP="00060678">
      <w:pPr>
        <w:ind w:left="360"/>
        <w:rPr>
          <w:b/>
        </w:rPr>
      </w:pPr>
    </w:p>
    <w:p w:rsidR="000C4429" w:rsidRDefault="000C4429" w:rsidP="00060678">
      <w:pPr>
        <w:ind w:left="360"/>
        <w:rPr>
          <w:b/>
        </w:rPr>
      </w:pPr>
    </w:p>
    <w:p w:rsidR="000C4429" w:rsidRDefault="000C4429" w:rsidP="00060678">
      <w:pPr>
        <w:ind w:left="360"/>
        <w:rPr>
          <w:b/>
        </w:rPr>
      </w:pPr>
    </w:p>
    <w:p w:rsidR="00DF6AA7" w:rsidRPr="00460BEE" w:rsidRDefault="00DF6AA7" w:rsidP="00DF6AA7">
      <w:pPr>
        <w:numPr>
          <w:ilvl w:val="0"/>
          <w:numId w:val="1"/>
        </w:numPr>
      </w:pPr>
      <w:r>
        <w:t>List medications and any side effects that may hinder the ability to process information</w:t>
      </w:r>
      <w:r w:rsidRPr="00460BEE">
        <w:t>.</w:t>
      </w:r>
    </w:p>
    <w:p w:rsidR="00DF6AA7" w:rsidRDefault="000C4429" w:rsidP="00DF6AA7">
      <w:pPr>
        <w:ind w:left="360"/>
        <w:rPr>
          <w:b/>
        </w:rPr>
      </w:pPr>
      <w:r>
        <w:rPr>
          <w:b/>
        </w:rPr>
        <w:t xml:space="preserve"> </w:t>
      </w:r>
    </w:p>
    <w:p w:rsidR="000C4429" w:rsidRDefault="000C4429" w:rsidP="00DF6AA7">
      <w:pPr>
        <w:ind w:left="360"/>
        <w:rPr>
          <w:b/>
        </w:rPr>
      </w:pPr>
    </w:p>
    <w:p w:rsidR="000C4429" w:rsidRDefault="000C4429" w:rsidP="00DF6AA7">
      <w:pPr>
        <w:ind w:left="360"/>
        <w:rPr>
          <w:b/>
        </w:rPr>
      </w:pPr>
    </w:p>
    <w:p w:rsidR="00060678" w:rsidRDefault="00060678" w:rsidP="00DF6AA7">
      <w:pPr>
        <w:rPr>
          <w:b/>
        </w:rPr>
      </w:pPr>
    </w:p>
    <w:p w:rsidR="00060678" w:rsidRPr="00460BEE" w:rsidRDefault="00060678" w:rsidP="00060678">
      <w:pPr>
        <w:numPr>
          <w:ilvl w:val="0"/>
          <w:numId w:val="1"/>
        </w:numPr>
      </w:pPr>
      <w:r w:rsidRPr="00460BEE">
        <w:t xml:space="preserve">Describe the FUNCTIONAL limitations in an educational setting.  </w:t>
      </w:r>
      <w:r w:rsidRPr="000C4429">
        <w:t>If appropriate</w:t>
      </w:r>
      <w:r w:rsidRPr="00460BEE">
        <w:t xml:space="preserve"> please comment on stamina, attendance, and physical access issues.</w:t>
      </w:r>
    </w:p>
    <w:p w:rsidR="00060678" w:rsidRDefault="000C4429" w:rsidP="00060678">
      <w:pPr>
        <w:ind w:left="360"/>
        <w:rPr>
          <w:b/>
        </w:rPr>
      </w:pPr>
      <w:r>
        <w:rPr>
          <w:b/>
        </w:rPr>
        <w:t xml:space="preserve"> </w:t>
      </w:r>
    </w:p>
    <w:p w:rsidR="00060678" w:rsidRDefault="00060678" w:rsidP="00060678">
      <w:pPr>
        <w:ind w:left="360"/>
        <w:rPr>
          <w:b/>
        </w:rPr>
      </w:pPr>
    </w:p>
    <w:p w:rsidR="000C4429" w:rsidRDefault="000C4429" w:rsidP="00060678">
      <w:pPr>
        <w:ind w:left="360"/>
        <w:rPr>
          <w:b/>
        </w:rPr>
      </w:pPr>
    </w:p>
    <w:p w:rsidR="000C4429" w:rsidRDefault="000C4429" w:rsidP="00060678">
      <w:pPr>
        <w:ind w:left="360"/>
        <w:rPr>
          <w:b/>
        </w:rPr>
      </w:pPr>
    </w:p>
    <w:p w:rsidR="00060678" w:rsidRPr="00460BEE" w:rsidRDefault="00060678" w:rsidP="00060678">
      <w:pPr>
        <w:numPr>
          <w:ilvl w:val="0"/>
          <w:numId w:val="1"/>
        </w:numPr>
      </w:pPr>
      <w:r w:rsidRPr="00460BEE">
        <w:t>Please indicate your recommendations for accommodations (including technology recommendations)</w:t>
      </w:r>
    </w:p>
    <w:p w:rsidR="00060678" w:rsidRDefault="000C4429" w:rsidP="00060678">
      <w:pPr>
        <w:ind w:left="360"/>
        <w:rPr>
          <w:b/>
        </w:rPr>
      </w:pPr>
      <w:r>
        <w:rPr>
          <w:b/>
        </w:rPr>
        <w:t xml:space="preserve"> </w:t>
      </w:r>
    </w:p>
    <w:p w:rsidR="000C4429" w:rsidRDefault="000C4429" w:rsidP="00060678">
      <w:pPr>
        <w:ind w:left="360"/>
        <w:rPr>
          <w:b/>
        </w:rPr>
      </w:pPr>
    </w:p>
    <w:p w:rsidR="000C4429" w:rsidRDefault="000C4429" w:rsidP="00060678">
      <w:pPr>
        <w:ind w:left="360"/>
        <w:rPr>
          <w:b/>
        </w:rPr>
      </w:pPr>
    </w:p>
    <w:p w:rsidR="000C4429" w:rsidRDefault="000C4429" w:rsidP="00DF6AA7">
      <w:pPr>
        <w:spacing w:line="360" w:lineRule="auto"/>
        <w:jc w:val="both"/>
      </w:pPr>
    </w:p>
    <w:p w:rsidR="00060678" w:rsidRDefault="003A54E7" w:rsidP="00DF6AA7">
      <w:pPr>
        <w:spacing w:line="360" w:lineRule="auto"/>
        <w:jc w:val="both"/>
      </w:pPr>
      <w:r>
        <w:t xml:space="preserve">Signature: </w:t>
      </w:r>
      <w:r w:rsidR="000C4429">
        <w:t xml:space="preserve"> </w:t>
      </w:r>
      <w:r w:rsidR="00D41914">
        <w:tab/>
      </w:r>
      <w:r w:rsidR="000C4429">
        <w:tab/>
      </w:r>
      <w:r w:rsidR="000C4429">
        <w:tab/>
      </w:r>
      <w:r w:rsidR="000C4429">
        <w:tab/>
      </w:r>
      <w:r w:rsidR="000C4429">
        <w:tab/>
      </w:r>
      <w:r w:rsidR="000C4429">
        <w:tab/>
      </w:r>
      <w:r w:rsidR="000C4429">
        <w:tab/>
      </w:r>
      <w:r w:rsidR="000C4429">
        <w:tab/>
      </w:r>
      <w:r w:rsidR="000C4429">
        <w:tab/>
        <w:t>Date:</w:t>
      </w:r>
    </w:p>
    <w:p w:rsidR="00060678" w:rsidRDefault="003A54E7" w:rsidP="00DF6AA7">
      <w:pPr>
        <w:spacing w:line="360" w:lineRule="auto"/>
        <w:jc w:val="both"/>
      </w:pPr>
      <w:r w:rsidRPr="000C4429">
        <w:t>Print Name and Title:</w:t>
      </w:r>
      <w:r>
        <w:t xml:space="preserve"> </w:t>
      </w:r>
    </w:p>
    <w:p w:rsidR="003A54E7" w:rsidRDefault="003A54E7" w:rsidP="003A54E7">
      <w:pPr>
        <w:spacing w:line="360" w:lineRule="auto"/>
        <w:jc w:val="both"/>
      </w:pPr>
      <w:r>
        <w:t>Addre</w:t>
      </w:r>
      <w:r w:rsidR="000C4429">
        <w:t>ss:</w:t>
      </w:r>
      <w:r w:rsidR="00D41914">
        <w:tab/>
      </w:r>
      <w:r w:rsidR="000C4429">
        <w:tab/>
      </w:r>
      <w:r w:rsidR="000C4429">
        <w:tab/>
      </w:r>
      <w:r w:rsidR="000C4429">
        <w:tab/>
      </w:r>
      <w:r w:rsidR="000C4429">
        <w:tab/>
      </w:r>
      <w:r w:rsidR="000C4429">
        <w:tab/>
      </w:r>
      <w:r w:rsidR="000C4429">
        <w:tab/>
      </w:r>
      <w:r w:rsidR="000C4429">
        <w:tab/>
      </w:r>
      <w:r w:rsidR="000C4429">
        <w:tab/>
        <w:t>Phone:</w:t>
      </w:r>
    </w:p>
    <w:p w:rsidR="00060678" w:rsidRDefault="00060678" w:rsidP="003A54E7">
      <w:pPr>
        <w:jc w:val="center"/>
        <w:rPr>
          <w:b/>
          <w:sz w:val="22"/>
          <w:szCs w:val="22"/>
        </w:rPr>
      </w:pPr>
    </w:p>
    <w:p w:rsidR="000C4429" w:rsidRDefault="000C4429" w:rsidP="003A54E7">
      <w:pPr>
        <w:jc w:val="center"/>
        <w:rPr>
          <w:b/>
          <w:sz w:val="22"/>
          <w:szCs w:val="22"/>
        </w:rPr>
      </w:pPr>
    </w:p>
    <w:p w:rsidR="00460BEE" w:rsidRDefault="008744E6" w:rsidP="00460BEE">
      <w:pPr>
        <w:jc w:val="center"/>
        <w:rPr>
          <w:b/>
          <w:sz w:val="22"/>
          <w:szCs w:val="22"/>
        </w:rPr>
      </w:pPr>
      <w:r>
        <w:rPr>
          <w:b/>
          <w:sz w:val="22"/>
          <w:szCs w:val="22"/>
        </w:rPr>
        <w:t>Return</w:t>
      </w:r>
      <w:r w:rsidR="003A54E7">
        <w:rPr>
          <w:b/>
          <w:sz w:val="22"/>
          <w:szCs w:val="22"/>
        </w:rPr>
        <w:t xml:space="preserve"> </w:t>
      </w:r>
      <w:r>
        <w:rPr>
          <w:b/>
          <w:sz w:val="22"/>
          <w:szCs w:val="22"/>
        </w:rPr>
        <w:t xml:space="preserve">by mail or fax </w:t>
      </w:r>
      <w:r w:rsidR="003A54E7">
        <w:rPr>
          <w:b/>
          <w:sz w:val="22"/>
          <w:szCs w:val="22"/>
        </w:rPr>
        <w:t>with Voluntary Statement to:</w:t>
      </w:r>
    </w:p>
    <w:p w:rsidR="003A54E7" w:rsidRDefault="003A54E7" w:rsidP="00116AB0">
      <w:pPr>
        <w:jc w:val="center"/>
        <w:rPr>
          <w:rFonts w:ascii="Calibri" w:hAnsi="Calibri"/>
          <w:sz w:val="22"/>
          <w:szCs w:val="22"/>
        </w:rPr>
      </w:pPr>
      <w:r w:rsidRPr="003A54E7">
        <w:rPr>
          <w:rFonts w:ascii="Calibri" w:hAnsi="Calibri"/>
          <w:sz w:val="22"/>
          <w:szCs w:val="22"/>
        </w:rPr>
        <w:t>Disability Support Services</w:t>
      </w:r>
    </w:p>
    <w:p w:rsidR="003A54E7" w:rsidRDefault="003A54E7" w:rsidP="003A54E7">
      <w:pPr>
        <w:jc w:val="center"/>
        <w:rPr>
          <w:rFonts w:ascii="Calibri" w:hAnsi="Calibri"/>
          <w:sz w:val="22"/>
          <w:szCs w:val="22"/>
        </w:rPr>
      </w:pPr>
      <w:r>
        <w:rPr>
          <w:rFonts w:ascii="Calibri" w:hAnsi="Calibri"/>
          <w:sz w:val="22"/>
          <w:szCs w:val="22"/>
        </w:rPr>
        <w:t>Middlesex Community College</w:t>
      </w:r>
    </w:p>
    <w:p w:rsidR="003A54E7" w:rsidRDefault="003A54E7" w:rsidP="003A54E7">
      <w:pPr>
        <w:jc w:val="center"/>
        <w:rPr>
          <w:rFonts w:ascii="Calibri" w:hAnsi="Calibri"/>
          <w:sz w:val="22"/>
          <w:szCs w:val="22"/>
        </w:rPr>
      </w:pPr>
      <w:r w:rsidRPr="003A54E7">
        <w:rPr>
          <w:rFonts w:ascii="Calibri" w:hAnsi="Calibri"/>
          <w:sz w:val="22"/>
          <w:szCs w:val="22"/>
        </w:rPr>
        <w:t>591 Springs Road</w:t>
      </w:r>
    </w:p>
    <w:p w:rsidR="00465B5E" w:rsidRDefault="003A54E7" w:rsidP="00460BEE">
      <w:pPr>
        <w:jc w:val="center"/>
        <w:rPr>
          <w:rFonts w:ascii="Calibri" w:hAnsi="Calibri"/>
          <w:sz w:val="22"/>
          <w:szCs w:val="22"/>
        </w:rPr>
      </w:pPr>
      <w:r w:rsidRPr="003A54E7">
        <w:rPr>
          <w:rFonts w:ascii="Calibri" w:hAnsi="Calibri"/>
          <w:sz w:val="22"/>
          <w:szCs w:val="22"/>
        </w:rPr>
        <w:t>Bedford, MA 01730</w:t>
      </w:r>
    </w:p>
    <w:p w:rsidR="007E3415" w:rsidRDefault="007E3415" w:rsidP="007E3415">
      <w:pPr>
        <w:jc w:val="center"/>
        <w:rPr>
          <w:b/>
          <w:sz w:val="22"/>
          <w:szCs w:val="22"/>
        </w:rPr>
      </w:pPr>
      <w:r>
        <w:rPr>
          <w:b/>
          <w:sz w:val="22"/>
          <w:szCs w:val="22"/>
        </w:rPr>
        <w:t>Fax: Attn: Disability Support at 781-275-7126</w:t>
      </w:r>
    </w:p>
    <w:p w:rsidR="00465B5E" w:rsidRPr="000C4429" w:rsidRDefault="00465B5E" w:rsidP="000C4429">
      <w:pPr>
        <w:jc w:val="center"/>
        <w:rPr>
          <w:b/>
          <w:i/>
        </w:rPr>
      </w:pPr>
      <w:r w:rsidRPr="000C4429">
        <w:rPr>
          <w:b/>
          <w:i/>
        </w:rPr>
        <w:t>Please refer to guidelines on back</w:t>
      </w:r>
    </w:p>
    <w:p w:rsidR="00465B5E" w:rsidRPr="003A54E7" w:rsidRDefault="00465B5E" w:rsidP="007E3415">
      <w:pPr>
        <w:jc w:val="center"/>
        <w:rPr>
          <w:b/>
          <w:sz w:val="22"/>
          <w:szCs w:val="22"/>
        </w:rPr>
      </w:pPr>
    </w:p>
    <w:p w:rsidR="00847F74" w:rsidRDefault="00847F74" w:rsidP="00847F74">
      <w:pPr>
        <w:jc w:val="center"/>
        <w:rPr>
          <w:i/>
          <w:sz w:val="22"/>
          <w:szCs w:val="22"/>
        </w:rPr>
      </w:pPr>
    </w:p>
    <w:p w:rsidR="000C4429" w:rsidRDefault="000C4429" w:rsidP="00847F74">
      <w:pPr>
        <w:jc w:val="center"/>
        <w:rPr>
          <w:i/>
          <w:sz w:val="22"/>
          <w:szCs w:val="22"/>
        </w:rPr>
      </w:pPr>
    </w:p>
    <w:p w:rsidR="000C4429" w:rsidRDefault="000C4429" w:rsidP="00847F74">
      <w:pPr>
        <w:jc w:val="center"/>
        <w:rPr>
          <w:i/>
          <w:sz w:val="22"/>
          <w:szCs w:val="22"/>
        </w:rPr>
      </w:pPr>
    </w:p>
    <w:p w:rsidR="000C4429" w:rsidRDefault="000C4429" w:rsidP="00847F74">
      <w:pPr>
        <w:jc w:val="center"/>
        <w:rPr>
          <w:i/>
          <w:sz w:val="22"/>
          <w:szCs w:val="22"/>
        </w:rPr>
      </w:pPr>
    </w:p>
    <w:p w:rsidR="000C4429" w:rsidRDefault="000C4429" w:rsidP="00847F74">
      <w:pPr>
        <w:jc w:val="center"/>
        <w:rPr>
          <w:i/>
          <w:sz w:val="22"/>
          <w:szCs w:val="22"/>
        </w:rPr>
      </w:pPr>
    </w:p>
    <w:p w:rsidR="000C4429" w:rsidRDefault="000C4429" w:rsidP="00847F74">
      <w:pPr>
        <w:jc w:val="center"/>
        <w:rPr>
          <w:i/>
          <w:sz w:val="22"/>
          <w:szCs w:val="22"/>
        </w:rPr>
      </w:pPr>
    </w:p>
    <w:p w:rsidR="000C4429" w:rsidRDefault="000C4429" w:rsidP="00847F74">
      <w:pPr>
        <w:jc w:val="center"/>
        <w:rPr>
          <w:i/>
          <w:sz w:val="22"/>
          <w:szCs w:val="22"/>
        </w:rPr>
      </w:pPr>
    </w:p>
    <w:p w:rsidR="000C4429" w:rsidRDefault="000C4429" w:rsidP="00847F74">
      <w:pPr>
        <w:jc w:val="center"/>
        <w:rPr>
          <w:i/>
          <w:sz w:val="22"/>
          <w:szCs w:val="22"/>
        </w:rPr>
      </w:pPr>
    </w:p>
    <w:p w:rsidR="00847F74" w:rsidRDefault="00847F74" w:rsidP="00847F74">
      <w:pPr>
        <w:ind w:left="1440" w:firstLine="720"/>
        <w:rPr>
          <w:b/>
          <w:u w:val="single"/>
        </w:rPr>
      </w:pPr>
      <w:r>
        <w:rPr>
          <w:b/>
          <w:u w:val="single"/>
        </w:rPr>
        <w:t>Medical/Sensory Disability Documentation Guidelines</w:t>
      </w:r>
    </w:p>
    <w:p w:rsidR="00847F74" w:rsidRPr="00847F74" w:rsidRDefault="00847F74" w:rsidP="00847F74">
      <w:pPr>
        <w:rPr>
          <w:b/>
        </w:rPr>
      </w:pPr>
    </w:p>
    <w:p w:rsidR="00847F74" w:rsidRPr="00847F74" w:rsidRDefault="00847F74" w:rsidP="00847F74">
      <w:r w:rsidRPr="00847F74">
        <w:t>Students who are seeking support services from Middlesex Community College on the basis of a diagnosed physical disability are required to submit documentation to verify eligibility under Section 504 of the Rehabilitation Act of 1973 and the Americans with Disabilities Act of 1990.  Protection under these civil rights statutes is based upon documentation of a physical disability that currently substantially limits some major life activity including learning.</w:t>
      </w:r>
    </w:p>
    <w:p w:rsidR="00847F74" w:rsidRPr="00847F74" w:rsidRDefault="00847F74" w:rsidP="00847F74"/>
    <w:p w:rsidR="00847F74" w:rsidRPr="00847F74" w:rsidRDefault="00847F74" w:rsidP="00847F74">
      <w:r w:rsidRPr="00847F74">
        <w:t>The following guidelines are provided in the interest of assuring that documentation is appropriate to verify eligibility and supports a request for reasonable accommodations, academic and/or auxiliary aids on the basis of a physical disability that substantially limits one or more major life activities.</w:t>
      </w:r>
    </w:p>
    <w:p w:rsidR="00847F74" w:rsidRPr="00847F74" w:rsidRDefault="00847F74" w:rsidP="00847F74"/>
    <w:p w:rsidR="00847F74" w:rsidRPr="00847F74" w:rsidRDefault="00847F74" w:rsidP="00847F74">
      <w:r w:rsidRPr="00847F74">
        <w:rPr>
          <w:b/>
        </w:rPr>
        <w:t xml:space="preserve">For students with visible disabilities </w:t>
      </w:r>
      <w:r w:rsidRPr="00847F74">
        <w:t xml:space="preserve">(ex: students with mobility challenges), the individual should provide </w:t>
      </w:r>
      <w:r w:rsidRPr="00847F74">
        <w:rPr>
          <w:b/>
        </w:rPr>
        <w:t>current</w:t>
      </w:r>
      <w:r w:rsidRPr="00847F74">
        <w:t xml:space="preserve"> documentation from a </w:t>
      </w:r>
      <w:r w:rsidRPr="000C4429">
        <w:t>licensed medical professional</w:t>
      </w:r>
      <w:r w:rsidRPr="00847F74">
        <w:t xml:space="preserve"> which discloses </w:t>
      </w:r>
    </w:p>
    <w:p w:rsidR="00847F74" w:rsidRPr="00847F74" w:rsidRDefault="000C4429" w:rsidP="00847F74">
      <w:r>
        <w:t xml:space="preserve">(a) the </w:t>
      </w:r>
      <w:r w:rsidR="00847F74" w:rsidRPr="00847F74">
        <w:t xml:space="preserve">nature of the disability; (b) the functional limitations in an educational environment; </w:t>
      </w:r>
    </w:p>
    <w:p w:rsidR="00847F74" w:rsidRPr="00847F74" w:rsidRDefault="00847F74" w:rsidP="00847F74">
      <w:r w:rsidRPr="00847F74">
        <w:t>(c) prognosis, when appropriate; and (d) recommendations in an educational setting.</w:t>
      </w:r>
    </w:p>
    <w:p w:rsidR="00847F74" w:rsidRPr="00847F74" w:rsidRDefault="00847F74" w:rsidP="00847F74"/>
    <w:p w:rsidR="00847F74" w:rsidRPr="00847F74" w:rsidRDefault="00847F74" w:rsidP="00847F74">
      <w:r w:rsidRPr="00847F74">
        <w:rPr>
          <w:b/>
        </w:rPr>
        <w:t xml:space="preserve">For students with non-visible physical or medical disabilities </w:t>
      </w:r>
      <w:r w:rsidRPr="00847F74">
        <w:t xml:space="preserve">(ex: arthritis, ulcerative colitis) the individual should provide </w:t>
      </w:r>
      <w:r w:rsidRPr="00847F74">
        <w:rPr>
          <w:b/>
        </w:rPr>
        <w:t>current</w:t>
      </w:r>
      <w:r w:rsidRPr="00847F74">
        <w:t xml:space="preserve"> documentation from a </w:t>
      </w:r>
      <w:r w:rsidRPr="000C4429">
        <w:t>licensed medical professional</w:t>
      </w:r>
      <w:r w:rsidRPr="00847F74">
        <w:rPr>
          <w:u w:val="single"/>
        </w:rPr>
        <w:t>,</w:t>
      </w:r>
      <w:r w:rsidRPr="00847F74">
        <w:t xml:space="preserve"> which discloses (a) the nature of the disability; (b) the functional limitations resulting from the disability in an educational environment; (c) prognosis, when appropriate; and (d) recommended accommodations.</w:t>
      </w:r>
    </w:p>
    <w:p w:rsidR="00847F74" w:rsidRPr="00847F74" w:rsidRDefault="00847F74" w:rsidP="00847F74"/>
    <w:p w:rsidR="00847F74" w:rsidRPr="00847F74" w:rsidRDefault="00847F74" w:rsidP="00847F74">
      <w:r w:rsidRPr="00847F74">
        <w:rPr>
          <w:b/>
        </w:rPr>
        <w:t xml:space="preserve">For students with sensory impairments (vision or hearing), </w:t>
      </w:r>
      <w:r w:rsidRPr="00847F74">
        <w:t xml:space="preserve">the individual should provide </w:t>
      </w:r>
      <w:r w:rsidRPr="00847F74">
        <w:rPr>
          <w:b/>
        </w:rPr>
        <w:t xml:space="preserve">current </w:t>
      </w:r>
      <w:r w:rsidRPr="00847F74">
        <w:t xml:space="preserve">documentation from a </w:t>
      </w:r>
      <w:r w:rsidRPr="000C4429">
        <w:t>licensed medical professional</w:t>
      </w:r>
      <w:r w:rsidRPr="00847F74">
        <w:t xml:space="preserve"> which indicates (a) diagnosis, including the extent of the vision or hearing impairment; (b) the functional limitations resulting from the disability in an educational environment; (c) prognosis, when appropriate; and </w:t>
      </w:r>
    </w:p>
    <w:p w:rsidR="00847F74" w:rsidRPr="00847F74" w:rsidRDefault="00847F74" w:rsidP="00847F74">
      <w:r w:rsidRPr="00847F74">
        <w:t>(d) recommended accommodations, including assistive technology.</w:t>
      </w:r>
    </w:p>
    <w:p w:rsidR="00847F74" w:rsidRPr="00847F74" w:rsidRDefault="00847F74" w:rsidP="00847F74"/>
    <w:p w:rsidR="008C0C5F" w:rsidRDefault="00847F74" w:rsidP="00847F74">
      <w:r w:rsidRPr="00847F74">
        <w:rPr>
          <w:b/>
        </w:rPr>
        <w:t xml:space="preserve">NOTE: For students who are experiencing a </w:t>
      </w:r>
      <w:r w:rsidRPr="000C4429">
        <w:rPr>
          <w:b/>
        </w:rPr>
        <w:t>temporarily</w:t>
      </w:r>
      <w:r w:rsidRPr="00C56A66">
        <w:rPr>
          <w:b/>
        </w:rPr>
        <w:t xml:space="preserve"> </w:t>
      </w:r>
      <w:r w:rsidRPr="00847F74">
        <w:rPr>
          <w:b/>
        </w:rPr>
        <w:t xml:space="preserve">disabling condition. </w:t>
      </w:r>
      <w:r w:rsidRPr="00847F74">
        <w:t xml:space="preserve">Although students with temporary disabilities or illnesses may not be considered disabled under federal law, they may sometimes need accommodations similar to those provided to students with permanent disabilities.  To receive an accommodation, a student </w:t>
      </w:r>
      <w:r w:rsidRPr="00847F74">
        <w:rPr>
          <w:b/>
        </w:rPr>
        <w:t>must</w:t>
      </w:r>
      <w:r w:rsidRPr="00847F74">
        <w:t xml:space="preserve"> present documentation of their temporary disability from </w:t>
      </w:r>
      <w:r w:rsidRPr="000C4429">
        <w:t>a qualified medical professional.  Such documentation should include an estimate of the length of time the student will require</w:t>
      </w:r>
      <w:r w:rsidRPr="00847F74">
        <w:t xml:space="preserve"> accommodations in the educational setting.  Reasonable accommodations will be made beginning when the request is made and documented.  These accommodations will NOT be retroactive.</w:t>
      </w:r>
    </w:p>
    <w:p w:rsidR="00847F74" w:rsidRDefault="00847F74" w:rsidP="00847F74"/>
    <w:p w:rsidR="00847F74" w:rsidRDefault="00847F74" w:rsidP="00847F74"/>
    <w:p w:rsidR="00847F74" w:rsidRDefault="00847F74" w:rsidP="00847F74"/>
    <w:p w:rsidR="00847F74" w:rsidRPr="00260349" w:rsidRDefault="000C4429" w:rsidP="00847F74">
      <w:pPr>
        <w:rPr>
          <w:b/>
          <w:sz w:val="18"/>
        </w:rPr>
      </w:pPr>
      <w:r>
        <w:rPr>
          <w:b/>
          <w:sz w:val="18"/>
        </w:rPr>
        <w:t>Updated:  10.20.20</w:t>
      </w:r>
    </w:p>
    <w:sectPr w:rsidR="00847F74" w:rsidRPr="00260349" w:rsidSect="000606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510C2"/>
    <w:multiLevelType w:val="hybridMultilevel"/>
    <w:tmpl w:val="9B5E107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8"/>
    <w:rsid w:val="00060678"/>
    <w:rsid w:val="00072457"/>
    <w:rsid w:val="000C4429"/>
    <w:rsid w:val="001030F9"/>
    <w:rsid w:val="00105ACB"/>
    <w:rsid w:val="00114B2F"/>
    <w:rsid w:val="00116AB0"/>
    <w:rsid w:val="00162C8C"/>
    <w:rsid w:val="001B6689"/>
    <w:rsid w:val="0020403C"/>
    <w:rsid w:val="00260349"/>
    <w:rsid w:val="002E1921"/>
    <w:rsid w:val="003A54E7"/>
    <w:rsid w:val="003F0A5B"/>
    <w:rsid w:val="00416448"/>
    <w:rsid w:val="00460BEE"/>
    <w:rsid w:val="00465B5E"/>
    <w:rsid w:val="00520026"/>
    <w:rsid w:val="0053781F"/>
    <w:rsid w:val="00540129"/>
    <w:rsid w:val="005C3CC4"/>
    <w:rsid w:val="005E347D"/>
    <w:rsid w:val="00757155"/>
    <w:rsid w:val="00781D59"/>
    <w:rsid w:val="007A3308"/>
    <w:rsid w:val="007E3415"/>
    <w:rsid w:val="00825D5F"/>
    <w:rsid w:val="00847F74"/>
    <w:rsid w:val="008744E6"/>
    <w:rsid w:val="008C0C5F"/>
    <w:rsid w:val="008F30A0"/>
    <w:rsid w:val="0094406B"/>
    <w:rsid w:val="009B77F1"/>
    <w:rsid w:val="00A77D70"/>
    <w:rsid w:val="00B4694C"/>
    <w:rsid w:val="00B755C7"/>
    <w:rsid w:val="00B85D7E"/>
    <w:rsid w:val="00C0740F"/>
    <w:rsid w:val="00C56A66"/>
    <w:rsid w:val="00C6130E"/>
    <w:rsid w:val="00CD6960"/>
    <w:rsid w:val="00D41914"/>
    <w:rsid w:val="00D80C0C"/>
    <w:rsid w:val="00DC6091"/>
    <w:rsid w:val="00DD551D"/>
    <w:rsid w:val="00DF6AA7"/>
    <w:rsid w:val="00FA3D2C"/>
    <w:rsid w:val="00FF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34CA760-22B4-4BBB-B584-7D986271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0A0"/>
    <w:rPr>
      <w:rFonts w:ascii="Tahoma" w:hAnsi="Tahoma" w:cs="Tahoma"/>
      <w:sz w:val="16"/>
      <w:szCs w:val="16"/>
    </w:rPr>
  </w:style>
  <w:style w:type="character" w:customStyle="1" w:styleId="BalloonTextChar">
    <w:name w:val="Balloon Text Char"/>
    <w:link w:val="BalloonText"/>
    <w:uiPriority w:val="99"/>
    <w:semiHidden/>
    <w:rsid w:val="008F30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10210">
      <w:bodyDiv w:val="1"/>
      <w:marLeft w:val="0"/>
      <w:marRight w:val="0"/>
      <w:marTop w:val="0"/>
      <w:marBottom w:val="0"/>
      <w:divBdr>
        <w:top w:val="none" w:sz="0" w:space="0" w:color="auto"/>
        <w:left w:val="none" w:sz="0" w:space="0" w:color="auto"/>
        <w:bottom w:val="none" w:sz="0" w:space="0" w:color="auto"/>
        <w:right w:val="none" w:sz="0" w:space="0" w:color="auto"/>
      </w:divBdr>
    </w:div>
    <w:div w:id="1081831767">
      <w:bodyDiv w:val="1"/>
      <w:marLeft w:val="0"/>
      <w:marRight w:val="0"/>
      <w:marTop w:val="0"/>
      <w:marBottom w:val="0"/>
      <w:divBdr>
        <w:top w:val="none" w:sz="0" w:space="0" w:color="auto"/>
        <w:left w:val="none" w:sz="0" w:space="0" w:color="auto"/>
        <w:bottom w:val="none" w:sz="0" w:space="0" w:color="auto"/>
        <w:right w:val="none" w:sz="0" w:space="0" w:color="auto"/>
      </w:divBdr>
    </w:div>
    <w:div w:id="12356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ossd.MCC\Desktop\Disability%20Support%20Forms\Template%20DSS%20Documentation%20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7437-EA02-49A6-8D5F-AA322427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DSS Documentation Forms.dot</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Middlesex Community College</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gross</dc:creator>
  <cp:keywords/>
  <cp:lastModifiedBy>Cheryl Ruiz</cp:lastModifiedBy>
  <cp:revision>2</cp:revision>
  <cp:lastPrinted>2020-01-08T17:35:00Z</cp:lastPrinted>
  <dcterms:created xsi:type="dcterms:W3CDTF">2020-10-28T16:41:00Z</dcterms:created>
  <dcterms:modified xsi:type="dcterms:W3CDTF">2020-10-28T16:41:00Z</dcterms:modified>
</cp:coreProperties>
</file>